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D466EC" w:rsidRPr="00B44986" w14:paraId="36D62A40" w14:textId="77777777" w:rsidTr="0070070F">
        <w:trPr>
          <w:trHeight w:val="13598"/>
        </w:trPr>
        <w:tc>
          <w:tcPr>
            <w:tcW w:w="4531" w:type="dxa"/>
          </w:tcPr>
          <w:p w14:paraId="0964FEED" w14:textId="77777777" w:rsidR="00D466EC" w:rsidRPr="00B44986" w:rsidRDefault="007B6AAA" w:rsidP="007B6AAA">
            <w:pPr>
              <w:shd w:val="clear" w:color="auto" w:fill="FFFFFF" w:themeFill="background1"/>
              <w:spacing w:after="2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dla osoby, której dane zostały pozyskane w inny sposób, niż od osoby której dotyczą</w:t>
            </w:r>
          </w:p>
          <w:p w14:paraId="02947C61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Dane osobowe będą przetwarzane przez Ministra Kultury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i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Dziedzictwa Narodowego z siedzibą w Warszawie, przy ulicy Krakowskie Przedmieście 15/17 00-071 w Warszawie.</w:t>
            </w:r>
          </w:p>
          <w:p w14:paraId="15744425" w14:textId="1ABAFCEC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Inspektorem ochrony danych osobowych jest Pan Mariusz Węglewski, kontakt do inspektora ochrony danych pod adresem wskazanym w pkt 1 lub </w:t>
            </w:r>
            <w:hyperlink r:id="rId5" w:history="1">
              <w:r w:rsidR="00B44986" w:rsidRPr="00A170A3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iod@mkidn.gov.pl</w:t>
              </w:r>
            </w:hyperlink>
          </w:p>
          <w:p w14:paraId="6FBBBA49" w14:textId="77777777" w:rsidR="00B44986" w:rsidRPr="00B44986" w:rsidRDefault="00B44986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670E0C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Przetwarzanie danych osobowych jest dokonywane w celu realizacji czynności związanych z udzielaniem i rozliczaniem dotacji celowej na wydatki bieżące , na podstawie art. 6 ust. 1 lit. C i E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zwanym dalej w treści „Rozporządzeniem” lub „RODO”.</w:t>
            </w:r>
          </w:p>
          <w:p w14:paraId="14929B3C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 Administrator pozyskał następujące kategorie danych osobowych: </w:t>
            </w:r>
          </w:p>
          <w:p w14:paraId="5759FB1A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imię, nazwisko, zawód, wynagrodzenie wynikające z udziału w realizacji zadania będącego przedmiotem umowy.</w:t>
            </w:r>
          </w:p>
          <w:p w14:paraId="3202F807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Dane osobowe mogą być udostępniane innym odbiorcom lub ich kategoriom: wyłączenie podmiotom upoważnionym na podstawie przepisów prawa.</w:t>
            </w:r>
          </w:p>
          <w:p w14:paraId="36F1E761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 Dane nie będą przekazywane do państwa trzeciego lub organizacji międzynarodowej.</w:t>
            </w:r>
          </w:p>
          <w:p w14:paraId="79464EF9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Dane będą przetwarzane w okresach określonych w przepisach regulujących postępowanie w zakresie wydatków publicznych oraz przepisach regulujących przechowywanie dokumentacji archiwalnej i niearchiwalnej administratora.</w:t>
            </w:r>
          </w:p>
          <w:p w14:paraId="1950A563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Osoba, której dane są przetwarzane ma prawo do: </w:t>
            </w:r>
          </w:p>
          <w:p w14:paraId="45E5956A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dostępu do swoich danych osobowych, zgodnie z art. 15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ozporządzenia,</w:t>
            </w:r>
          </w:p>
          <w:p w14:paraId="13A1E42B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żądania ich sprostowania, zgodnie z art. 16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ozporządzenia,</w:t>
            </w:r>
          </w:p>
          <w:p w14:paraId="44BB053C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usunięcia lub ograniczenia przetwarzania, zgodnie z art. 17 i 18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ozporządzenia,</w:t>
            </w:r>
          </w:p>
          <w:p w14:paraId="55C4B0CD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wnieść sprzeciw wobec przetwarzania, zgodnie z art. 21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ozporządzenia,</w:t>
            </w:r>
          </w:p>
          <w:p w14:paraId="75BF98CA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żądać przeniesienia danych do innego administratora, zgodnie z art. 20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ozporządzenia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</w:p>
          <w:p w14:paraId="6721A52B" w14:textId="10CA4F58" w:rsid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Jeżeli przetwarzanie danych osobowych odbywa się na podstawie zgody osoby, której dane dotyczą, zgoda ta może być w każdej chwili wycofana, bez wpływu na zgodność z prawem wcześniej wykonanych czynności przetwarzania.</w:t>
            </w:r>
          </w:p>
          <w:p w14:paraId="4A9B5FF8" w14:textId="77777777" w:rsidR="00B44986" w:rsidRPr="00B44986" w:rsidRDefault="00B44986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9B0509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 Osobie, której dane są przetwarzane przysługuje prawo złożenia skargi do Prezesa Urzędu Ochrony Danych Osobowych, ul. Stawki 2, 00-193 Warszawa.</w:t>
            </w:r>
          </w:p>
          <w:p w14:paraId="09F21ECC" w14:textId="66959AAD" w:rsidR="0070070F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Dane osobowe zostały pozyskane od administratora</w:t>
            </w:r>
          </w:p>
          <w:p w14:paraId="6225187D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Instytut Teatralny im. Zbigniewa Raszewskiego</w:t>
            </w:r>
          </w:p>
          <w:p w14:paraId="44296168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(nazwa Zleceniobiorcy)</w:t>
            </w:r>
          </w:p>
          <w:p w14:paraId="028A9F23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Nie przewiduje się automatycznego podejmowania decyzji wobec osób, których dane są przetwarzane.</w:t>
            </w:r>
          </w:p>
          <w:p w14:paraId="1B07B8B7" w14:textId="5F0521F4" w:rsidR="00D466EC" w:rsidRPr="00B44986" w:rsidRDefault="007B6AAA" w:rsidP="007B6AAA">
            <w:pPr>
              <w:shd w:val="clear" w:color="auto" w:fill="FFFFFF" w:themeFill="background1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_ _ _ _ _ __ _               _ _ _ _ 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(Podpis Rezydenta)                (Miejsce, data)                                               </w:t>
            </w:r>
          </w:p>
        </w:tc>
        <w:tc>
          <w:tcPr>
            <w:tcW w:w="4530" w:type="dxa"/>
          </w:tcPr>
          <w:p w14:paraId="12460466" w14:textId="77777777" w:rsidR="00D466EC" w:rsidRPr="00B44986" w:rsidRDefault="007B6AAA" w:rsidP="007B6AAA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lastRenderedPageBreak/>
              <w:t xml:space="preserve">Інформація для особи, чиї дані були </w:t>
            </w:r>
            <w:r w:rsidRPr="00B44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br/>
              <w:t>отримані іншим шляхом, ніж від особи, якої вони стосуються</w:t>
            </w:r>
          </w:p>
          <w:p w14:paraId="23238536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1. Персональні дані опрацьовуватимуться Міністром культури і національної спадщини з офісом у Варшаві за адресою: ul. Krakowskie Przedmieście 15/17, 00-071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Warszawa.</w:t>
            </w:r>
          </w:p>
          <w:p w14:paraId="24BA3F63" w14:textId="480211EE" w:rsidR="00D466EC" w:rsidRPr="00B44986" w:rsidRDefault="007B6AAA" w:rsidP="00B44986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 Інспектором із захисту персональних даних  є пан Маріуш Венґлєвський, зв’язокз інспектором із захисту персональних даних за адресою, вказаною в пункті</w:t>
            </w:r>
            <w:r w:rsidR="00B44986"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1, або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proofErr w:type="spellStart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iod</w:t>
            </w:r>
            <w:proofErr w:type="spellEnd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mkidn</w:t>
            </w:r>
            <w:proofErr w:type="spellEnd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gov</w:t>
            </w:r>
            <w:proofErr w:type="spellEnd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</w:t>
            </w:r>
            <w:proofErr w:type="spellEnd"/>
          </w:p>
          <w:p w14:paraId="181E797B" w14:textId="77777777" w:rsidR="00D466EC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3. Опрацювання персональних даних здійснюється з метою виконання діяльності, пов’язаної з призначенням цільової дотації на поточні витрати і звітування за нею, на основі ст. 6, абзац 1, літери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49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Регламенту Європейського Парламенту і Ради (ЄС) 2016/679 від 27 квітня 2016 р. про захист фізичних осіб у зв’язку з</w:t>
            </w:r>
            <w:r w:rsidRPr="00B449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B449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опрацюванням персональних даних і про вільний рух таких даних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4498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>та про скасування Директиви 95/46/ЄС (Загальний регламент про захист даних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), далі у тексті — «Регламент» або «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GDPR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  <w:p w14:paraId="4AB9866D" w14:textId="77777777" w:rsidR="00B44986" w:rsidRPr="00B44986" w:rsidRDefault="00B44986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2638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  Контролер отримав наступні категорії персональних даних: </w:t>
            </w:r>
          </w:p>
          <w:p w14:paraId="4CF21792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ім’я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прізвище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професія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винагорода, що випливає з участі у виконанні завдання, яке є предметом договору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E7F2516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5.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Доступ до персональних даних може бути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наданий іншим отримувачам або їх категоріям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виключно уповноваженим суб’єктам згідно з нормами законодавства.</w:t>
            </w:r>
          </w:p>
          <w:p w14:paraId="6EBEB028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6.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Дані не передаватимуться третій державі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або міжнародній організації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478CF6A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7.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Дані оброблятимуться упродовж періодів, визначених положеннями, які регулюють процедури у сфері публічних видатків, і положеннями, які регулюють зберігання архівної та неархівної документації контролера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49B9EA1A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8.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Особа, чиї дані обробляються, має право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7C56C40E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 доступ до своїх персональних даних згідно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зі ст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15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Регламенту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14:paraId="27AC3A68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вимагати їхнього виправлення, згідно зі ст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16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Регламенту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14:paraId="15498239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 стирання або обмеження опрацювання даних згідно зі ст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17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18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Регламенту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14:paraId="40158166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заперечувати проти опрацювання даних згідно зі ст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21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Регламенту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14:paraId="61D79498" w14:textId="145BDEFA" w:rsidR="0070070F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вимагати передання даних іншому контролерові згідно зі ст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20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Регламенту.</w:t>
            </w:r>
          </w:p>
          <w:p w14:paraId="12507D55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9.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Якщо опрацювання персональних даних відбувається на основі згоди особи, якої вони стосуються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ця згода може бути відкликана в будь-який час, що не має впливу на відповідність законодавству раніше виконаних дій з опрацювання даних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34E4D576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10.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Особа, чиї дані опрацьовуються, має право подати скаргу до Голови Управління з захисту персональних даних за адресою: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Stawki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2, 00-193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Warszawa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49DDD075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11.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Персональні дані були отримані від контролера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5D92E202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Театральний інститут ім. Збіґнєва </w:t>
            </w: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Рашевського</w:t>
            </w:r>
          </w:p>
          <w:p w14:paraId="66F547D5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Замовника</w:t>
            </w: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14:paraId="6AD19FCD" w14:textId="77777777" w:rsidR="00D466EC" w:rsidRPr="00B44986" w:rsidRDefault="007B6AAA" w:rsidP="007B6AAA">
            <w:pPr>
              <w:shd w:val="clear" w:color="auto" w:fill="FFFFFF" w:themeFill="background1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12. 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 передбачається автоматичне прийняття рішення щодо осіб, дані яких обробляються</w:t>
            </w:r>
            <w:r w:rsidRPr="00B44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06EC6B1F" w14:textId="2B292FAD" w:rsidR="00D466EC" w:rsidRPr="00B44986" w:rsidRDefault="007B6AAA" w:rsidP="007B6AAA">
            <w:pPr>
              <w:shd w:val="clear" w:color="auto" w:fill="FFFFFF" w:themeFill="background1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4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_ _ _ _ _ _ _ __ _                              _ _ _  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Підпис Резидента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             (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</w:t>
            </w:r>
            <w:r w:rsidRPr="00B449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                                              </w:t>
            </w:r>
          </w:p>
        </w:tc>
      </w:tr>
    </w:tbl>
    <w:p w14:paraId="511FB69C" w14:textId="77777777" w:rsidR="00D466EC" w:rsidRPr="00B44986" w:rsidRDefault="00D466EC" w:rsidP="007B6AA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466EC" w:rsidRPr="00B4498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EC"/>
    <w:rsid w:val="0070070F"/>
    <w:rsid w:val="007B6AAA"/>
    <w:rsid w:val="00B44986"/>
    <w:rsid w:val="00BC3589"/>
    <w:rsid w:val="00D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95CB"/>
  <w15:docId w15:val="{2B01861C-5F35-4B12-B9FC-4A7CDB4C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D62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39"/>
    <w:rsid w:val="00FA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4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mki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B1AB-2E72-405E-8870-841AAF1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Gryczka</dc:creator>
  <dc:description/>
  <cp:lastModifiedBy>User</cp:lastModifiedBy>
  <cp:revision>4</cp:revision>
  <dcterms:created xsi:type="dcterms:W3CDTF">2024-04-19T12:42:00Z</dcterms:created>
  <dcterms:modified xsi:type="dcterms:W3CDTF">2024-04-19T13:06:00Z</dcterms:modified>
  <dc:language>pl-PL</dc:language>
</cp:coreProperties>
</file>